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17" w:rsidRDefault="00DC5738">
      <w:pPr>
        <w:rPr>
          <w:sz w:val="28"/>
          <w:szCs w:val="28"/>
        </w:rPr>
      </w:pPr>
      <w:r>
        <w:rPr>
          <w:sz w:val="28"/>
          <w:szCs w:val="28"/>
        </w:rPr>
        <w:t>Отчет по анализу конструкции клещевого захвата.</w:t>
      </w:r>
    </w:p>
    <w:p w:rsidR="00DC5738" w:rsidRDefault="00DC5738">
      <w:pPr>
        <w:rPr>
          <w:sz w:val="28"/>
          <w:szCs w:val="28"/>
        </w:rPr>
      </w:pPr>
      <w:r>
        <w:rPr>
          <w:sz w:val="28"/>
          <w:szCs w:val="28"/>
        </w:rPr>
        <w:t>Захват состоит из 4 рычагов и 2 прихватов</w:t>
      </w:r>
    </w:p>
    <w:p w:rsidR="00DC5738" w:rsidRDefault="00DC5738">
      <w:pPr>
        <w:rPr>
          <w:sz w:val="28"/>
          <w:szCs w:val="28"/>
        </w:rPr>
      </w:pPr>
      <w:r w:rsidRPr="00DC5738">
        <w:rPr>
          <w:sz w:val="28"/>
          <w:szCs w:val="28"/>
        </w:rPr>
        <w:drawing>
          <wp:inline distT="0" distB="0" distL="0" distR="0" wp14:anchorId="45707E0A" wp14:editId="07A02193">
            <wp:extent cx="5940425" cy="4166084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38" w:rsidRDefault="00DC5738">
      <w:pPr>
        <w:rPr>
          <w:sz w:val="28"/>
          <w:szCs w:val="28"/>
        </w:rPr>
      </w:pPr>
      <w:r w:rsidRPr="00DC5738">
        <w:rPr>
          <w:sz w:val="28"/>
          <w:szCs w:val="28"/>
        </w:rPr>
        <w:drawing>
          <wp:inline distT="0" distB="0" distL="0" distR="0" wp14:anchorId="5AC16E10" wp14:editId="49A84AEE">
            <wp:extent cx="4429125" cy="41545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4872" cy="415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38" w:rsidRDefault="00DC57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Рычаги соединены шарнирно на пальцах диаметром 25 мм.</w:t>
      </w:r>
    </w:p>
    <w:p w:rsidR="00DC5738" w:rsidRDefault="00DC5738">
      <w:pPr>
        <w:rPr>
          <w:sz w:val="28"/>
          <w:szCs w:val="28"/>
        </w:rPr>
      </w:pPr>
      <w:r>
        <w:rPr>
          <w:sz w:val="28"/>
          <w:szCs w:val="28"/>
        </w:rPr>
        <w:t>Для осуществления шарниров пальцы соединены с рычагами посредствам стержней с большим запасом прочности, которые не участвуют в расчёте.</w:t>
      </w:r>
    </w:p>
    <w:p w:rsidR="00DC5738" w:rsidRDefault="00DC5738">
      <w:pPr>
        <w:rPr>
          <w:sz w:val="28"/>
          <w:szCs w:val="28"/>
        </w:rPr>
      </w:pPr>
    </w:p>
    <w:p w:rsidR="00DC5738" w:rsidRDefault="00DC5738">
      <w:pPr>
        <w:rPr>
          <w:sz w:val="28"/>
          <w:szCs w:val="28"/>
        </w:rPr>
      </w:pPr>
      <w:r w:rsidRPr="00DC5738">
        <w:rPr>
          <w:sz w:val="28"/>
          <w:szCs w:val="28"/>
        </w:rPr>
        <w:drawing>
          <wp:inline distT="0" distB="0" distL="0" distR="0" wp14:anchorId="556F01A3" wp14:editId="4A165B95">
            <wp:extent cx="5687219" cy="5258534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52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38" w:rsidRPr="00DC5738" w:rsidRDefault="00DC5738" w:rsidP="00DC5738">
      <w:pPr>
        <w:rPr>
          <w:sz w:val="28"/>
          <w:szCs w:val="28"/>
        </w:rPr>
      </w:pPr>
    </w:p>
    <w:p w:rsidR="00DC5738" w:rsidRPr="00DC5738" w:rsidRDefault="00DC5738" w:rsidP="00DC5738">
      <w:pPr>
        <w:rPr>
          <w:sz w:val="28"/>
          <w:szCs w:val="28"/>
        </w:rPr>
      </w:pPr>
    </w:p>
    <w:p w:rsidR="00DC5738" w:rsidRPr="00DC5738" w:rsidRDefault="00DC5738" w:rsidP="00DC5738">
      <w:pPr>
        <w:rPr>
          <w:sz w:val="28"/>
          <w:szCs w:val="28"/>
        </w:rPr>
      </w:pPr>
    </w:p>
    <w:p w:rsidR="00DC5738" w:rsidRPr="00DC5738" w:rsidRDefault="00DC5738" w:rsidP="00DC5738">
      <w:pPr>
        <w:rPr>
          <w:sz w:val="28"/>
          <w:szCs w:val="28"/>
        </w:rPr>
      </w:pPr>
    </w:p>
    <w:p w:rsidR="00DC5738" w:rsidRDefault="00DC5738" w:rsidP="00DC5738">
      <w:pPr>
        <w:rPr>
          <w:sz w:val="28"/>
          <w:szCs w:val="28"/>
        </w:rPr>
      </w:pPr>
    </w:p>
    <w:p w:rsidR="00DC5738" w:rsidRDefault="00DC5738" w:rsidP="00DC5738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C5738" w:rsidRPr="00DC5738" w:rsidRDefault="00DC5738" w:rsidP="00DC5738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Так выглядит шарнирное соединение рычагов и рычагов с прихватами.</w:t>
      </w:r>
    </w:p>
    <w:p w:rsidR="00DC5738" w:rsidRDefault="00DC5738">
      <w:pPr>
        <w:rPr>
          <w:sz w:val="28"/>
          <w:szCs w:val="28"/>
        </w:rPr>
      </w:pPr>
      <w:r w:rsidRPr="00DC5738">
        <w:rPr>
          <w:sz w:val="28"/>
          <w:szCs w:val="28"/>
        </w:rPr>
        <w:drawing>
          <wp:inline distT="0" distB="0" distL="0" distR="0" wp14:anchorId="32DF3485" wp14:editId="27CDEA3D">
            <wp:extent cx="5940425" cy="519059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38" w:rsidRDefault="00DC5738">
      <w:pPr>
        <w:rPr>
          <w:sz w:val="28"/>
          <w:szCs w:val="28"/>
        </w:rPr>
      </w:pPr>
      <w:r>
        <w:rPr>
          <w:sz w:val="28"/>
          <w:szCs w:val="28"/>
        </w:rPr>
        <w:t>Для конструкции изначально была выбрана сталь 40 с пределом текучести 335 Н/мм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толщина пластин 20.</w:t>
      </w:r>
    </w:p>
    <w:p w:rsidR="00DC5738" w:rsidRDefault="00DC5738">
      <w:pPr>
        <w:rPr>
          <w:sz w:val="28"/>
          <w:szCs w:val="28"/>
        </w:rPr>
      </w:pPr>
      <w:r>
        <w:rPr>
          <w:sz w:val="28"/>
          <w:szCs w:val="28"/>
        </w:rPr>
        <w:t xml:space="preserve">После расчетов стало понятно что нагрузки не значительны поэтому материал был изменен на алюминий </w:t>
      </w:r>
      <w:r w:rsidRPr="00DC5738">
        <w:rPr>
          <w:sz w:val="28"/>
          <w:szCs w:val="28"/>
        </w:rPr>
        <w:drawing>
          <wp:inline distT="0" distB="0" distL="0" distR="0" wp14:anchorId="372B82B8" wp14:editId="1B42A569">
            <wp:extent cx="1857634" cy="285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толщина пластин изменена с 20 на 5 мм, что дало выигрыш в массе.</w:t>
      </w:r>
    </w:p>
    <w:p w:rsidR="00DC5738" w:rsidRDefault="00DC57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5738" w:rsidRPr="00DC5738" w:rsidRDefault="00DC57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Конструкция в конечном итоге стала выглядеть так.</w:t>
      </w:r>
      <w:r w:rsidRPr="00DC5738">
        <w:rPr>
          <w:sz w:val="28"/>
          <w:szCs w:val="28"/>
        </w:rPr>
        <w:drawing>
          <wp:inline distT="0" distB="0" distL="0" distR="0" wp14:anchorId="0A4D5F12" wp14:editId="45B0DC82">
            <wp:extent cx="5940425" cy="6171568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9E" w:rsidRDefault="00943E9E">
      <w:pPr>
        <w:rPr>
          <w:sz w:val="28"/>
          <w:szCs w:val="28"/>
        </w:rPr>
      </w:pPr>
      <w:r>
        <w:rPr>
          <w:sz w:val="28"/>
          <w:szCs w:val="28"/>
        </w:rPr>
        <w:t xml:space="preserve">При массе блока 2000кг и </w:t>
      </w:r>
      <w:proofErr w:type="spellStart"/>
      <w:r>
        <w:rPr>
          <w:sz w:val="28"/>
          <w:szCs w:val="28"/>
        </w:rPr>
        <w:t>коэф</w:t>
      </w:r>
      <w:proofErr w:type="spellEnd"/>
      <w:r>
        <w:rPr>
          <w:sz w:val="28"/>
          <w:szCs w:val="28"/>
        </w:rPr>
        <w:t>. Трения 0.4 сила трения должна  составлять 5000 кг,  поэтому на каждый прихват будет приходиться по 25000 Н распределенной нагрузки, и 10000 Н нагрузки сосредоточенной на каждый узел.</w:t>
      </w:r>
      <w:r w:rsidRPr="00943E9E">
        <w:rPr>
          <w:noProof/>
          <w:lang w:eastAsia="ru-RU"/>
        </w:rPr>
        <w:t xml:space="preserve"> </w:t>
      </w:r>
      <w:r w:rsidRPr="00943E9E">
        <w:rPr>
          <w:sz w:val="28"/>
          <w:szCs w:val="28"/>
        </w:rPr>
        <w:drawing>
          <wp:inline distT="0" distB="0" distL="0" distR="0" wp14:anchorId="02794C53" wp14:editId="49CB2721">
            <wp:extent cx="2899262" cy="1695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2921" cy="169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943E9E">
        <w:rPr>
          <w:noProof/>
          <w:lang w:eastAsia="ru-RU"/>
        </w:rPr>
        <w:drawing>
          <wp:inline distT="0" distB="0" distL="0" distR="0" wp14:anchorId="50B67756" wp14:editId="0B9E28F4">
            <wp:extent cx="2209800" cy="139991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2297" cy="14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3E9E" w:rsidRDefault="00943E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Итоговая карта результатов получилась такая</w:t>
      </w:r>
    </w:p>
    <w:p w:rsidR="00943E9E" w:rsidRDefault="00943E9E">
      <w:pPr>
        <w:rPr>
          <w:sz w:val="28"/>
          <w:szCs w:val="28"/>
        </w:rPr>
      </w:pPr>
      <w:r w:rsidRPr="00943E9E">
        <w:rPr>
          <w:sz w:val="28"/>
          <w:szCs w:val="28"/>
        </w:rPr>
        <w:drawing>
          <wp:inline distT="0" distB="0" distL="0" distR="0" wp14:anchorId="24D2D0B4" wp14:editId="127EFD1D">
            <wp:extent cx="5940425" cy="4682936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8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9E" w:rsidRDefault="00943E9E">
      <w:pPr>
        <w:rPr>
          <w:sz w:val="28"/>
          <w:szCs w:val="28"/>
        </w:rPr>
      </w:pPr>
      <w:r>
        <w:rPr>
          <w:sz w:val="28"/>
          <w:szCs w:val="28"/>
        </w:rPr>
        <w:t>Напряжения не превысили 1.7 Н/мм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943E9E" w:rsidRPr="00943E9E" w:rsidRDefault="00943E9E">
      <w:pPr>
        <w:rPr>
          <w:sz w:val="28"/>
          <w:szCs w:val="28"/>
        </w:rPr>
      </w:pPr>
      <w:r>
        <w:rPr>
          <w:sz w:val="28"/>
          <w:szCs w:val="28"/>
        </w:rPr>
        <w:t>Вывод: Конструкция выдерживает нагрузку, шарниры не получились из-за поломки конструкции при расчетах.</w:t>
      </w:r>
    </w:p>
    <w:sectPr w:rsidR="00943E9E" w:rsidRPr="0094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E4" w:rsidRDefault="009504E4" w:rsidP="00DC5738">
      <w:pPr>
        <w:spacing w:after="0" w:line="240" w:lineRule="auto"/>
      </w:pPr>
      <w:r>
        <w:separator/>
      </w:r>
    </w:p>
  </w:endnote>
  <w:endnote w:type="continuationSeparator" w:id="0">
    <w:p w:rsidR="009504E4" w:rsidRDefault="009504E4" w:rsidP="00DC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E4" w:rsidRDefault="009504E4" w:rsidP="00DC5738">
      <w:pPr>
        <w:spacing w:after="0" w:line="240" w:lineRule="auto"/>
      </w:pPr>
      <w:r>
        <w:separator/>
      </w:r>
    </w:p>
  </w:footnote>
  <w:footnote w:type="continuationSeparator" w:id="0">
    <w:p w:rsidR="009504E4" w:rsidRDefault="009504E4" w:rsidP="00DC5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91"/>
    <w:rsid w:val="00205491"/>
    <w:rsid w:val="005D7E17"/>
    <w:rsid w:val="00943E9E"/>
    <w:rsid w:val="009504E4"/>
    <w:rsid w:val="00D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738"/>
  </w:style>
  <w:style w:type="paragraph" w:styleId="a7">
    <w:name w:val="footer"/>
    <w:basedOn w:val="a"/>
    <w:link w:val="a8"/>
    <w:uiPriority w:val="99"/>
    <w:unhideWhenUsed/>
    <w:rsid w:val="00DC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738"/>
  </w:style>
  <w:style w:type="paragraph" w:styleId="a7">
    <w:name w:val="footer"/>
    <w:basedOn w:val="a"/>
    <w:link w:val="a8"/>
    <w:uiPriority w:val="99"/>
    <w:unhideWhenUsed/>
    <w:rsid w:val="00DC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USG_411</dc:creator>
  <cp:keywords/>
  <dc:description/>
  <cp:lastModifiedBy>USG_411</cp:lastModifiedBy>
  <cp:revision>2</cp:revision>
  <dcterms:created xsi:type="dcterms:W3CDTF">2024-04-25T07:30:00Z</dcterms:created>
  <dcterms:modified xsi:type="dcterms:W3CDTF">2024-04-25T07:45:00Z</dcterms:modified>
</cp:coreProperties>
</file>