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62" w:rsidRDefault="00464562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</w:rPr>
      </w:pPr>
      <w:bookmarkStart w:id="0" w:name="_GoBack"/>
      <w:bookmarkEnd w:id="0"/>
    </w:p>
    <w:p w:rsidR="00414305" w:rsidRP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normaltextrun"/>
        </w:rPr>
        <w:t xml:space="preserve">ИССЛЕДОВАНИЕ КОРРОЗИЙНОЙ УСТОЙЧИВОСТИ ПЛОМБИРОВОЧНЫХ МАТЕРИАЛОВ МАРКИ </w:t>
      </w:r>
      <w:r>
        <w:rPr>
          <w:rStyle w:val="normaltextrun"/>
          <w:lang w:val="en-US"/>
        </w:rPr>
        <w:t>TOKUYAMA</w:t>
      </w:r>
      <w:r>
        <w:rPr>
          <w:rStyle w:val="normaltextrun"/>
        </w:rPr>
        <w:t xml:space="preserve"> НА ПРИМЕРЕ КИСЛОТ РАЗЛИЧНОЙ КОНЦЕНТРАЦИИ И СЛАБОЩЕЛОЧНОГО РАСТВОРА</w:t>
      </w:r>
    </w:p>
    <w:p w:rsidR="00464562" w:rsidRDefault="00464562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i/>
        </w:rPr>
      </w:pPr>
      <w:r w:rsidRPr="00464562">
        <w:rPr>
          <w:rStyle w:val="eop"/>
          <w:b/>
          <w:i/>
        </w:rPr>
        <w:t>Бублик Рада Алексеевна</w:t>
      </w:r>
    </w:p>
    <w:p w:rsidR="00414305" w:rsidRPr="00414305" w:rsidRDefault="00414305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proofErr w:type="gramStart"/>
      <w:r w:rsidRPr="00414305">
        <w:rPr>
          <w:rStyle w:val="eop"/>
        </w:rPr>
        <w:t>Государственное</w:t>
      </w:r>
      <w:proofErr w:type="gramEnd"/>
      <w:r w:rsidRPr="00414305">
        <w:rPr>
          <w:rStyle w:val="eop"/>
        </w:rPr>
        <w:t xml:space="preserve"> бюджетное общеобразовательная школа №600 с углубленным изучением английского языка</w:t>
      </w:r>
      <w:r>
        <w:rPr>
          <w:rStyle w:val="eop"/>
        </w:rPr>
        <w:t>,</w:t>
      </w:r>
    </w:p>
    <w:p w:rsidR="00414305" w:rsidRPr="00414305" w:rsidRDefault="00414305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proofErr w:type="spellStart"/>
      <w:r w:rsidRPr="00414305">
        <w:rPr>
          <w:rStyle w:val="eop"/>
        </w:rPr>
        <w:t>Г.Санкт</w:t>
      </w:r>
      <w:proofErr w:type="spellEnd"/>
      <w:r w:rsidRPr="00414305">
        <w:rPr>
          <w:rStyle w:val="eop"/>
        </w:rPr>
        <w:t>-Петербурга</w:t>
      </w:r>
      <w:r>
        <w:rPr>
          <w:rStyle w:val="eop"/>
        </w:rPr>
        <w:t>.</w:t>
      </w:r>
    </w:p>
    <w:p w:rsidR="00464562" w:rsidRDefault="00414305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 w:rsidRPr="00414305">
        <w:rPr>
          <w:rStyle w:val="eop"/>
        </w:rPr>
        <w:t>Научные руководитель</w:t>
      </w:r>
      <w:r w:rsidR="00464562" w:rsidRPr="00414305">
        <w:rPr>
          <w:rStyle w:val="eop"/>
        </w:rPr>
        <w:t xml:space="preserve">: </w:t>
      </w:r>
      <w:r w:rsidRPr="00414305">
        <w:rPr>
          <w:rStyle w:val="eop"/>
        </w:rPr>
        <w:t xml:space="preserve"> учитель </w:t>
      </w:r>
      <w:proofErr w:type="spellStart"/>
      <w:r w:rsidRPr="00414305">
        <w:rPr>
          <w:rStyle w:val="eop"/>
        </w:rPr>
        <w:t>химиия</w:t>
      </w:r>
      <w:proofErr w:type="spellEnd"/>
      <w:r w:rsidRPr="00414305">
        <w:rPr>
          <w:rStyle w:val="eop"/>
        </w:rPr>
        <w:t xml:space="preserve"> </w:t>
      </w:r>
      <w:r w:rsidR="00464562" w:rsidRPr="00414305">
        <w:rPr>
          <w:rStyle w:val="eop"/>
        </w:rPr>
        <w:t>Радченко Александр Евгеньев</w:t>
      </w:r>
      <w:r w:rsidRPr="00414305">
        <w:rPr>
          <w:rStyle w:val="eop"/>
        </w:rPr>
        <w:t>ич</w:t>
      </w:r>
    </w:p>
    <w:p w:rsidR="00414305" w:rsidRPr="00414305" w:rsidRDefault="00414305" w:rsidP="0046456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</w:p>
    <w:p w:rsid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414305">
        <w:rPr>
          <w:rStyle w:val="eop"/>
          <w:b/>
        </w:rPr>
        <w:t>Аннотация:</w:t>
      </w:r>
      <w:r>
        <w:rPr>
          <w:rStyle w:val="eop"/>
          <w:b/>
        </w:rPr>
        <w:t xml:space="preserve"> </w:t>
      </w:r>
      <w:r>
        <w:rPr>
          <w:rStyle w:val="eop"/>
        </w:rPr>
        <w:t>в работе рассмотрены опыты с пломбировочным материалом определенной марки для исследования его коррозийной устойчивости в кислотной и щелочной среде.</w:t>
      </w:r>
    </w:p>
    <w:p w:rsid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414305">
        <w:rPr>
          <w:rStyle w:val="eop"/>
          <w:b/>
        </w:rPr>
        <w:t>Ключевые слова:</w:t>
      </w:r>
      <w:r>
        <w:rPr>
          <w:rStyle w:val="eop"/>
        </w:rPr>
        <w:t xml:space="preserve"> пломбировочный материал, коррозийная устойчивость. </w:t>
      </w:r>
    </w:p>
    <w:p w:rsid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:rsidR="00414305" w:rsidRP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  <w:r w:rsidRPr="00414305">
        <w:rPr>
          <w:rStyle w:val="eop"/>
          <w:lang w:val="en-US"/>
        </w:rPr>
        <w:t>STUDY OF CORROSION RESISTANCE OF TOKUYAMA BRAND FILLING MATERIALS USING ACIDS OF DIFFERENT CONCENTRATIONS AND WEAKLY ALKALINE SOLUTION AS EXAMPLES</w:t>
      </w:r>
    </w:p>
    <w:p w:rsid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</w:p>
    <w:p w:rsid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  <w:proofErr w:type="spellStart"/>
      <w:r>
        <w:rPr>
          <w:rStyle w:val="eop"/>
          <w:lang w:val="en-US"/>
        </w:rPr>
        <w:t>Bublik</w:t>
      </w:r>
      <w:proofErr w:type="spellEnd"/>
      <w:r>
        <w:rPr>
          <w:rStyle w:val="eop"/>
          <w:lang w:val="en-US"/>
        </w:rPr>
        <w:t xml:space="preserve"> Rada </w:t>
      </w:r>
      <w:proofErr w:type="spellStart"/>
      <w:r>
        <w:rPr>
          <w:rStyle w:val="eop"/>
          <w:lang w:val="en-US"/>
        </w:rPr>
        <w:t>Alekseevna</w:t>
      </w:r>
      <w:proofErr w:type="spellEnd"/>
    </w:p>
    <w:p w:rsid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  <w:r w:rsidRPr="00414305">
        <w:rPr>
          <w:rStyle w:val="eop"/>
          <w:lang w:val="en-US"/>
        </w:rPr>
        <w:t xml:space="preserve">State budgetary general education school №600 with advanced study of English, </w:t>
      </w:r>
    </w:p>
    <w:p w:rsid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  <w:proofErr w:type="spellStart"/>
      <w:proofErr w:type="gramStart"/>
      <w:r w:rsidRPr="00414305">
        <w:rPr>
          <w:rStyle w:val="eop"/>
          <w:lang w:val="en-US"/>
        </w:rPr>
        <w:t>G.St</w:t>
      </w:r>
      <w:proofErr w:type="spellEnd"/>
      <w:r w:rsidRPr="00414305">
        <w:rPr>
          <w:rStyle w:val="eop"/>
          <w:lang w:val="en-US"/>
        </w:rPr>
        <w:t>.-Petersburg.</w:t>
      </w:r>
      <w:proofErr w:type="gramEnd"/>
    </w:p>
    <w:p w:rsidR="00414305" w:rsidRDefault="00414305" w:rsidP="0041430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lang w:val="en-US"/>
        </w:rPr>
      </w:pPr>
      <w:r w:rsidRPr="00414305">
        <w:rPr>
          <w:rStyle w:val="eop"/>
          <w:lang w:val="en-US"/>
        </w:rPr>
        <w:t xml:space="preserve">Scientific supervisor: chemistry teacher </w:t>
      </w:r>
      <w:proofErr w:type="spellStart"/>
      <w:r>
        <w:rPr>
          <w:rStyle w:val="eop"/>
          <w:lang w:val="en-US"/>
        </w:rPr>
        <w:t>Radchenko</w:t>
      </w:r>
      <w:proofErr w:type="spellEnd"/>
      <w:r>
        <w:rPr>
          <w:rStyle w:val="eop"/>
          <w:lang w:val="en-US"/>
        </w:rPr>
        <w:t xml:space="preserve"> Alexander </w:t>
      </w:r>
      <w:proofErr w:type="spellStart"/>
      <w:r>
        <w:rPr>
          <w:rStyle w:val="eop"/>
          <w:lang w:val="en-US"/>
        </w:rPr>
        <w:t>Evgenievich</w:t>
      </w:r>
      <w:proofErr w:type="spellEnd"/>
    </w:p>
    <w:p w:rsidR="00414305" w:rsidRP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en-US"/>
        </w:rPr>
      </w:pPr>
      <w:r w:rsidRPr="00414305">
        <w:rPr>
          <w:rStyle w:val="eop"/>
          <w:b/>
          <w:lang w:val="en-US"/>
        </w:rPr>
        <w:t xml:space="preserve">Annotation: </w:t>
      </w:r>
      <w:r w:rsidRPr="00414305">
        <w:rPr>
          <w:rStyle w:val="eop"/>
          <w:lang w:val="en-US"/>
        </w:rPr>
        <w:t>The paper deals with experiments with filling material of a certain brand to study its corrosion resistance in acid and alkaline environment.</w:t>
      </w:r>
    </w:p>
    <w:p w:rsid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en-US"/>
        </w:rPr>
      </w:pPr>
      <w:r w:rsidRPr="00414305">
        <w:rPr>
          <w:rStyle w:val="eop"/>
          <w:b/>
          <w:lang w:val="en-US"/>
        </w:rPr>
        <w:t>Key words:</w:t>
      </w:r>
      <w:r w:rsidRPr="00414305">
        <w:rPr>
          <w:rStyle w:val="eop"/>
          <w:lang w:val="en-US"/>
        </w:rPr>
        <w:t xml:space="preserve"> filling material, corrosion resistance.</w:t>
      </w:r>
    </w:p>
    <w:p w:rsid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en-US"/>
        </w:rPr>
      </w:pPr>
    </w:p>
    <w:p w:rsidR="00414305" w:rsidRPr="00414305" w:rsidRDefault="00414305" w:rsidP="0041430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en-US"/>
        </w:rPr>
      </w:pPr>
    </w:p>
    <w:p w:rsidR="00464562" w:rsidRP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proofErr w:type="gramStart"/>
      <w:r>
        <w:rPr>
          <w:rStyle w:val="normaltextrun"/>
          <w:color w:val="000000"/>
          <w:shd w:val="clear" w:color="auto" w:fill="FFFFFF"/>
        </w:rPr>
        <w:t>Большинство людей сталкиваются с проблемой с зубами, кариес, пульпит или же что-то более серьезное, у кого-то это происходит из-за генетики, а кто-то просто плохо следит за здоровьем свои зубов.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В наше время у большей части людей во рту есть хотя бы одна пломба, даже у детей. Пломбировочных материалов есть масса разновидностей, от </w:t>
      </w:r>
      <w:proofErr w:type="spellStart"/>
      <w:r>
        <w:rPr>
          <w:rStyle w:val="normaltextrun"/>
          <w:color w:val="000000"/>
          <w:shd w:val="clear" w:color="auto" w:fill="FFFFFF"/>
        </w:rPr>
        <w:t>самозастывающих</w:t>
      </w:r>
      <w:proofErr w:type="spellEnd"/>
      <w:r>
        <w:rPr>
          <w:rStyle w:val="normaltextrun"/>
          <w:color w:val="000000"/>
          <w:shd w:val="clear" w:color="auto" w:fill="FFFFFF"/>
        </w:rPr>
        <w:t xml:space="preserve"> до световых, также в организме каждого человека есть множество кислот, но все </w:t>
      </w:r>
      <w:proofErr w:type="gramStart"/>
      <w:r>
        <w:rPr>
          <w:rStyle w:val="normaltextrun"/>
          <w:color w:val="000000"/>
          <w:shd w:val="clear" w:color="auto" w:fill="FFFFFF"/>
        </w:rPr>
        <w:t>они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так или иначе попадают в полость рта. Так как у каждого </w:t>
      </w:r>
      <w:proofErr w:type="gramStart"/>
      <w:r>
        <w:rPr>
          <w:rStyle w:val="normaltextrun"/>
          <w:color w:val="000000"/>
          <w:shd w:val="clear" w:color="auto" w:fill="FFFFFF"/>
        </w:rPr>
        <w:t>разный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организм</w:t>
      </w:r>
      <w:proofErr w:type="gramStart"/>
      <w:r>
        <w:rPr>
          <w:rStyle w:val="normaltextrun"/>
          <w:color w:val="000000"/>
          <w:shd w:val="clear" w:color="auto" w:fill="FFFFFF"/>
        </w:rPr>
        <w:t xml:space="preserve"> ,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у каждого концентрация той или иной кислоты совершенно разная, также в полости рта человека есть слабощелочная среда, тоже различной концентрации и будет интересно, а самое главное важно изучить зависимость различных пломбировочных материалов на некоторые кислоты и щелочи ( находящиеся в организме человека, разной концентрации).</w:t>
      </w:r>
      <w:r>
        <w:rPr>
          <w:rStyle w:val="eop"/>
          <w:color w:val="000000"/>
          <w:shd w:val="clear" w:color="auto" w:fill="FFFFFF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64562">
        <w:rPr>
          <w:rStyle w:val="eop"/>
        </w:rPr>
        <w:t> </w:t>
      </w:r>
      <w:r>
        <w:rPr>
          <w:rStyle w:val="normaltextrun"/>
        </w:rPr>
        <w:t xml:space="preserve">Целью работы является </w:t>
      </w:r>
      <w:proofErr w:type="gramStart"/>
      <w:r>
        <w:rPr>
          <w:rStyle w:val="normaltextrun"/>
          <w:lang w:val="en-US"/>
        </w:rPr>
        <w:t>c</w:t>
      </w:r>
      <w:proofErr w:type="gramEnd"/>
      <w:r>
        <w:rPr>
          <w:rStyle w:val="normaltextrun"/>
        </w:rPr>
        <w:t>равнение устойчивости постоянного пломбировочного материала к слабощелочным и слабокислым растворам разной концентрации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Задачи работы: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1.Изучить доступные источники информации по данной теме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Провести практическую часть работы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 На основе полученных результатов сформулировать вывод по всей работе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Гипотеза работы: Постоянный пломбировочный материал </w:t>
      </w:r>
      <w:proofErr w:type="spellStart"/>
      <w:r>
        <w:rPr>
          <w:rStyle w:val="normaltextrun"/>
        </w:rPr>
        <w:t>каррозийноустойчив</w:t>
      </w:r>
      <w:proofErr w:type="spellEnd"/>
      <w:r>
        <w:rPr>
          <w:rStyle w:val="normaltextrun"/>
        </w:rPr>
        <w:t xml:space="preserve"> в растворах угольной кислоты разной концентрации и слабощелочном растворе едкого натра.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Практическая часть работы: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1.Создать несколько образцов материала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Отправить образцы пломбировочных материалов в пробирки кислоты</w:t>
      </w:r>
      <w:proofErr w:type="gramStart"/>
      <w:r>
        <w:rPr>
          <w:rStyle w:val="normaltextrun"/>
        </w:rPr>
        <w:t xml:space="preserve"> ,</w:t>
      </w:r>
      <w:proofErr w:type="gramEnd"/>
      <w:r>
        <w:rPr>
          <w:rStyle w:val="normaltextrun"/>
        </w:rPr>
        <w:t xml:space="preserve"> разной концентрации и в щелочной раствор, оставив по 1 виду каждого образца нетронутыми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 Оставить пробирки на 20 минут, 1день и 2 недели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4. Через отведенное время достать пломбировочные материалы и сравнить их с нетронутыми образцами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5. Сделать вывод по проделанной работе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ind w:right="7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Практическая часть 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ind w:right="7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Для проведения практической части было взято три раствора: растворы соляной кислоты 10% и 35%, а также слабощелочной раствор гидроксида натрия. Поместив в каждый из растворов пломбировочный материал, растворы были оставлены на 1 день, 7 дней и 14 дней. За 1 и 7 дней особых изменений не было обнаружено, но по истечению 14 дней в растворе щелочи была заметна незначительная усадка пломбировочного материала, что дает нам сделать вывод по проделанной работе. Вывод по практической части: Пломбировочный материал марки </w:t>
      </w:r>
      <w:proofErr w:type="spellStart"/>
      <w:r>
        <w:rPr>
          <w:rStyle w:val="normaltextrun"/>
        </w:rPr>
        <w:t>Tokuyama</w:t>
      </w:r>
      <w:proofErr w:type="spellEnd"/>
      <w:r>
        <w:rPr>
          <w:rStyle w:val="normaltextrun"/>
        </w:rPr>
        <w:t xml:space="preserve"> устойчив к кислой и слабощелочной среде.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ind w:right="7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Подводя итоги работы можно сформулировать вывод по всей работе, что гипотеза данной работы подтвердилась и постоянный пломбировочный материал марки </w:t>
      </w:r>
      <w:proofErr w:type="spellStart"/>
      <w:r>
        <w:rPr>
          <w:rStyle w:val="normaltextrun"/>
        </w:rPr>
        <w:t>Tokuyama</w:t>
      </w:r>
      <w:proofErr w:type="spellEnd"/>
      <w:r>
        <w:rPr>
          <w:rStyle w:val="normaltextrun"/>
        </w:rPr>
        <w:t xml:space="preserve"> </w:t>
      </w:r>
      <w:proofErr w:type="spellStart"/>
      <w:r>
        <w:rPr>
          <w:rStyle w:val="normaltextrun"/>
        </w:rPr>
        <w:t>каррозийно</w:t>
      </w:r>
      <w:proofErr w:type="spellEnd"/>
      <w:r>
        <w:rPr>
          <w:rStyle w:val="normaltextrun"/>
        </w:rPr>
        <w:t>-устойчив в кислой и слабощелочной среде.</w:t>
      </w:r>
      <w:r>
        <w:rPr>
          <w:rStyle w:val="eop"/>
        </w:rPr>
        <w:t> </w:t>
      </w:r>
    </w:p>
    <w:p w:rsidR="00464562" w:rsidRDefault="00464562" w:rsidP="004645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По окончанию время выдержки пломбировочных материалов можно было заметить усадку материала в колбе со </w:t>
      </w:r>
      <w:proofErr w:type="gramStart"/>
      <w:r>
        <w:rPr>
          <w:rStyle w:val="normaltextrun"/>
        </w:rPr>
        <w:t>слабо щелочным</w:t>
      </w:r>
      <w:proofErr w:type="gramEnd"/>
      <w:r>
        <w:rPr>
          <w:rStyle w:val="normaltextrun"/>
        </w:rPr>
        <w:t xml:space="preserve"> раствором едкого натрия. Подводя итоги по практической части исследовательской работы, можно сделать вывод, что постоянный пломбировочный материал марки </w:t>
      </w:r>
      <w:proofErr w:type="spellStart"/>
      <w:r>
        <w:rPr>
          <w:rStyle w:val="normaltextrun"/>
        </w:rPr>
        <w:t>Tokuyama</w:t>
      </w:r>
      <w:proofErr w:type="spellEnd"/>
      <w:r>
        <w:rPr>
          <w:rStyle w:val="normaltextrun"/>
        </w:rPr>
        <w:t xml:space="preserve"> </w:t>
      </w:r>
      <w:proofErr w:type="spellStart"/>
      <w:r>
        <w:rPr>
          <w:rStyle w:val="normaltextrun"/>
        </w:rPr>
        <w:t>каррозийно</w:t>
      </w:r>
      <w:proofErr w:type="spellEnd"/>
      <w:r>
        <w:rPr>
          <w:rStyle w:val="normaltextrun"/>
        </w:rPr>
        <w:t>-устойчив в кислой и слабощелочной среде. Следуя этому выводу, подтверждается гипотеза работы.</w:t>
      </w:r>
      <w:r>
        <w:rPr>
          <w:rStyle w:val="eop"/>
        </w:rPr>
        <w:t> </w:t>
      </w:r>
    </w:p>
    <w:p w:rsidR="00464562" w:rsidRPr="00464562" w:rsidRDefault="00464562" w:rsidP="00464562">
      <w:pPr>
        <w:pStyle w:val="paragraph"/>
        <w:spacing w:before="0" w:beforeAutospacing="0" w:after="0" w:afterAutospacing="0"/>
        <w:ind w:firstLine="840"/>
        <w:jc w:val="center"/>
        <w:textAlignment w:val="baseline"/>
        <w:rPr>
          <w:b/>
        </w:rPr>
      </w:pPr>
      <w:r w:rsidRPr="00464562">
        <w:rPr>
          <w:b/>
        </w:rPr>
        <w:t>Список литературы:</w:t>
      </w:r>
    </w:p>
    <w:p w:rsidR="00464562" w:rsidRPr="00464562" w:rsidRDefault="00464562" w:rsidP="00464562">
      <w:pPr>
        <w:numPr>
          <w:ilvl w:val="0"/>
          <w:numId w:val="1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Fdc-vip.ru</w:t>
      </w:r>
      <w:proofErr w:type="gramStart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- Санкт-Петербург, 2004 - . -</w:t>
      </w:r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6456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https</w:t>
      </w:r>
      <w:r w:rsidRPr="0046456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 //</w:t>
      </w: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fdc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vip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28.10.2024)  </w:t>
      </w:r>
    </w:p>
    <w:p w:rsidR="00464562" w:rsidRPr="00464562" w:rsidRDefault="00464562" w:rsidP="00464562">
      <w:pPr>
        <w:numPr>
          <w:ilvl w:val="0"/>
          <w:numId w:val="2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Ds-spb.com</w:t>
      </w:r>
      <w:proofErr w:type="gramStart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- Санкт-Петербург, 2010 - . -URL: </w:t>
      </w:r>
      <w:hyperlink r:id="rId6" w:tgtFrame="_blank" w:history="1">
        <w:r w:rsidRPr="004645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 // ds-spb.com</w:t>
        </w:r>
      </w:hyperlink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29.10.2024) </w:t>
      </w:r>
    </w:p>
    <w:p w:rsidR="00464562" w:rsidRPr="00464562" w:rsidRDefault="00464562" w:rsidP="00464562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Proprikus.ru</w:t>
      </w:r>
      <w:proofErr w:type="gramStart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- Москва, 2017 - . -</w:t>
      </w:r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6456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https</w:t>
      </w:r>
      <w:r w:rsidRPr="0046456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 //</w:t>
      </w: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proprikus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29.10.2024) </w:t>
      </w:r>
    </w:p>
    <w:p w:rsidR="00464562" w:rsidRPr="00464562" w:rsidRDefault="00464562" w:rsidP="00464562">
      <w:pPr>
        <w:numPr>
          <w:ilvl w:val="0"/>
          <w:numId w:val="4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Medandmore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Сайт. - Подольск, 2024 - . -</w:t>
      </w:r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proofErr w:type="gramStart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medandmore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64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46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19.11.2024) </w:t>
      </w:r>
    </w:p>
    <w:p w:rsidR="00352D33" w:rsidRPr="00464562" w:rsidRDefault="00352D33" w:rsidP="0046456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sectPr w:rsidR="00352D33" w:rsidRPr="00464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579"/>
    <w:multiLevelType w:val="multilevel"/>
    <w:tmpl w:val="4FD4E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44A93"/>
    <w:multiLevelType w:val="multilevel"/>
    <w:tmpl w:val="5F70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5B7781"/>
    <w:multiLevelType w:val="multilevel"/>
    <w:tmpl w:val="A4024F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E159F8"/>
    <w:multiLevelType w:val="multilevel"/>
    <w:tmpl w:val="9204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62"/>
    <w:rsid w:val="00352D33"/>
    <w:rsid w:val="00414305"/>
    <w:rsid w:val="00464562"/>
    <w:rsid w:val="00BD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6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64562"/>
  </w:style>
  <w:style w:type="character" w:customStyle="1" w:styleId="eop">
    <w:name w:val="eop"/>
    <w:basedOn w:val="a0"/>
    <w:rsid w:val="00464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64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64562"/>
  </w:style>
  <w:style w:type="character" w:customStyle="1" w:styleId="eop">
    <w:name w:val="eop"/>
    <w:basedOn w:val="a0"/>
    <w:rsid w:val="0046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-spb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NK</cp:lastModifiedBy>
  <cp:revision>2</cp:revision>
  <dcterms:created xsi:type="dcterms:W3CDTF">2025-01-17T15:02:00Z</dcterms:created>
  <dcterms:modified xsi:type="dcterms:W3CDTF">2025-01-17T15:02:00Z</dcterms:modified>
</cp:coreProperties>
</file>